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Warshall Damian Francis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2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REED'S,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REED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REED'S, INC.</w:t>
            </w:r>
          </w:p>
        </w:tc>
        <w:tc>
          <w:tcPr>
            <w:tcW w:w="1220" w:type="dxa"/>
            <w:vAlign w:val="bottom"/>
          </w:tcPr>
          <w:p>
            <w:pPr>
              <w:spacing w:after="0"/>
              <w:rPr>
                <w:sz w:val="24"/>
                <w:szCs w:val="24"/>
                <w:color w:val="auto"/>
              </w:rPr>
            </w:pPr>
          </w:p>
        </w:tc>
      </w:tr>
      <w:tr>
        <w:trPr>
          <w:trHeight w:val="30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501 MERRITT 7 PH</w:t>
            </w:r>
          </w:p>
        </w:tc>
        <w:tc>
          <w:tcPr>
            <w:tcW w:w="122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NORWALK CT</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06851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Douglas McCurdy,</w:t>
            </w:r>
          </w:p>
        </w:tc>
        <w:tc>
          <w:tcPr>
            <w:tcW w:w="7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Neal M. Cohane, Douglas W. McCurdy and Kieu T. Nguyen of Reed’s, Inc. (the "Company"),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any amendments thereto)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50"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218"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8" w:lineRule="exact"/>
        <w:rPr>
          <w:sz w:val="20"/>
          <w:szCs w:val="20"/>
          <w:color w:val="auto"/>
        </w:rPr>
      </w:pPr>
    </w:p>
    <w:tbl>
      <w:tblPr>
        <w:tblLayout w:type="fixed"/>
        <w:tblInd w:w="600" w:type="dxa"/>
        <w:tblCellMar>
          <w:top w:w="0" w:type="dxa"/>
          <w:left w:w="0" w:type="dxa"/>
          <w:bottom w:w="0" w:type="dxa"/>
          <w:right w:w="0" w:type="dxa"/>
        </w:tblCellMar>
      </w:tblPr>
      <w:tr>
        <w:trPr>
          <w:trHeight w:val="26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640" w:type="dxa"/>
            <w:vAlign w:val="bottom"/>
            <w:tcBorders>
              <w:bottom w:val="single" w:sz="8" w:color="auto"/>
            </w:tcBorders>
          </w:tcPr>
          <w:p>
            <w:pPr>
              <w:jc w:val="right"/>
              <w:ind w:right="1680"/>
              <w:spacing w:after="0"/>
              <w:rPr>
                <w:sz w:val="20"/>
                <w:szCs w:val="20"/>
                <w:color w:val="auto"/>
              </w:rPr>
            </w:pPr>
            <w:r>
              <w:rPr>
                <w:rFonts w:ascii="Times New Roman" w:cs="Times New Roman" w:eastAsia="Times New Roman" w:hAnsi="Times New Roman"/>
                <w:sz w:val="20"/>
                <w:szCs w:val="20"/>
                <w:color w:val="auto"/>
              </w:rPr>
              <w:t>4/20/2026</w:t>
            </w:r>
          </w:p>
        </w:tc>
        <w:tc>
          <w:tcPr>
            <w:tcW w:w="2460" w:type="dxa"/>
            <w:vAlign w:val="bottom"/>
          </w:tcPr>
          <w:p>
            <w:pPr>
              <w:spacing w:after="0"/>
              <w:rPr>
                <w:sz w:val="22"/>
                <w:szCs w:val="22"/>
                <w:color w:val="auto"/>
              </w:rPr>
            </w:pPr>
          </w:p>
        </w:tc>
        <w:tc>
          <w:tcPr>
            <w:tcW w:w="4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Damian Warshall</w:t>
            </w:r>
          </w:p>
        </w:tc>
      </w:tr>
      <w:tr>
        <w:trPr>
          <w:trHeight w:val="255"/>
        </w:trPr>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Name: Damian Warshall</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1058" TargetMode="External"/><Relationship Id="rId11" Type="http://schemas.openxmlformats.org/officeDocument/2006/relationships/hyperlink" Target="http://www.sec.gov/cgi-bin/browse-edgar?action=getcompany&amp;CIK=00011402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2026-05-04T15:34:46Z</dcterms:created>
  <dcterms:modified xsi:type="dcterms:W3CDTF">2026-05-04T15:34:46Z</dcterms:modified>
</cp:coreProperties>
</file>